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270" w:rsidRPr="009B1389" w:rsidRDefault="002C5270" w:rsidP="002C5270">
      <w:pPr>
        <w:autoSpaceDE w:val="0"/>
        <w:autoSpaceDN w:val="0"/>
        <w:adjustRightInd w:val="0"/>
        <w:rPr>
          <w:rFonts w:ascii="Century Gothic" w:hAnsi="Century Gothic" w:cs="Dax-Regular"/>
          <w:b/>
          <w:sz w:val="36"/>
          <w:szCs w:val="36"/>
        </w:rPr>
      </w:pPr>
      <w:r>
        <w:rPr>
          <w:rFonts w:ascii="Century Gothic" w:hAnsi="Century Gothic" w:cs="Dax-Regular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5928995</wp:posOffset>
            </wp:positionH>
            <wp:positionV relativeFrom="margin">
              <wp:posOffset>-8890</wp:posOffset>
            </wp:positionV>
            <wp:extent cx="1007110" cy="1007110"/>
            <wp:effectExtent l="0" t="0" r="2540" b="2540"/>
            <wp:wrapSquare wrapText="bothSides"/>
            <wp:docPr id="1" name="Picture 1" descr="Haytor green on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ytor green on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389">
        <w:rPr>
          <w:rFonts w:ascii="Century Gothic" w:hAnsi="Century Gothic" w:cs="Dax-Regular"/>
          <w:b/>
          <w:sz w:val="36"/>
          <w:szCs w:val="36"/>
        </w:rPr>
        <w:t xml:space="preserve">Haytor </w:t>
      </w:r>
      <w:smartTag w:uri="urn:schemas-microsoft-com:office:smarttags" w:element="PlaceName">
        <w:r w:rsidRPr="009B1389">
          <w:rPr>
            <w:rFonts w:ascii="Century Gothic" w:hAnsi="Century Gothic" w:cs="Dax-Regular"/>
            <w:b/>
            <w:sz w:val="36"/>
            <w:szCs w:val="36"/>
          </w:rPr>
          <w:t>View</w:t>
        </w:r>
      </w:smartTag>
      <w:r w:rsidRPr="009B1389">
        <w:rPr>
          <w:rFonts w:ascii="Century Gothic" w:hAnsi="Century Gothic" w:cs="Dax-Regular"/>
          <w:b/>
          <w:sz w:val="36"/>
          <w:szCs w:val="36"/>
        </w:rPr>
        <w:t xml:space="preserve"> </w:t>
      </w:r>
      <w:smartTag w:uri="urn:schemas-microsoft-com:office:smarttags" w:element="PlaceName">
        <w:r w:rsidRPr="009B1389">
          <w:rPr>
            <w:rFonts w:ascii="Century Gothic" w:hAnsi="Century Gothic" w:cs="Dax-Regular"/>
            <w:b/>
            <w:sz w:val="36"/>
            <w:szCs w:val="36"/>
          </w:rPr>
          <w:t>Community</w:t>
        </w:r>
      </w:smartTag>
      <w:r w:rsidRPr="009B1389">
        <w:rPr>
          <w:rFonts w:ascii="Century Gothic" w:hAnsi="Century Gothic" w:cs="Dax-Regular"/>
          <w:b/>
          <w:sz w:val="36"/>
          <w:szCs w:val="36"/>
        </w:rPr>
        <w:t xml:space="preserve"> </w:t>
      </w:r>
      <w:smartTag w:uri="urn:schemas-microsoft-com:office:smarttags" w:element="PlaceType">
        <w:r w:rsidRPr="009B1389">
          <w:rPr>
            <w:rFonts w:ascii="Century Gothic" w:hAnsi="Century Gothic" w:cs="Dax-Regular"/>
            <w:b/>
            <w:sz w:val="36"/>
            <w:szCs w:val="36"/>
          </w:rPr>
          <w:t>Primary School</w:t>
        </w:r>
      </w:smartTag>
      <w:r w:rsidRPr="009B1389">
        <w:rPr>
          <w:rFonts w:ascii="Century Gothic" w:hAnsi="Century Gothic" w:cs="Dax-Regular"/>
          <w:b/>
          <w:sz w:val="36"/>
          <w:szCs w:val="36"/>
        </w:rPr>
        <w:t xml:space="preserve"> &amp; Nursery</w:t>
      </w:r>
    </w:p>
    <w:p w:rsidR="002C5270" w:rsidRPr="009B1389" w:rsidRDefault="002C5270" w:rsidP="002C5270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Governor Recruitment and Appointment Statement </w:t>
      </w:r>
    </w:p>
    <w:p w:rsidR="002C5270" w:rsidRPr="009B1389" w:rsidRDefault="002C5270" w:rsidP="002C5270">
      <w:pPr>
        <w:ind w:left="-1080" w:right="-1053"/>
        <w:rPr>
          <w:rFonts w:ascii="Century Gothic" w:hAnsi="Century Gothic"/>
          <w:b/>
          <w:sz w:val="20"/>
          <w:szCs w:val="20"/>
        </w:rPr>
      </w:pPr>
    </w:p>
    <w:p w:rsidR="002C5270" w:rsidRPr="009B1389" w:rsidRDefault="002C5270" w:rsidP="002C5270">
      <w:pPr>
        <w:tabs>
          <w:tab w:val="left" w:pos="10980"/>
        </w:tabs>
        <w:autoSpaceDE w:val="0"/>
        <w:autoSpaceDN w:val="0"/>
        <w:adjustRightInd w:val="0"/>
        <w:ind w:right="-180"/>
        <w:jc w:val="center"/>
        <w:rPr>
          <w:rFonts w:ascii="Century Gothic" w:hAnsi="Century Gothic"/>
        </w:rPr>
      </w:pPr>
      <w:r w:rsidRPr="009B1389">
        <w:rPr>
          <w:rFonts w:ascii="Century Gothic" w:hAnsi="Century Gothic" w:cs="Arial"/>
          <w:i/>
          <w:lang w:val="en"/>
        </w:rPr>
        <w:t>Learning together - enjoying success - aiming high - celebrating difference – enriching community</w:t>
      </w:r>
    </w:p>
    <w:p w:rsidR="002C5270" w:rsidRPr="009B1389" w:rsidRDefault="002C5270" w:rsidP="002C5270">
      <w:pPr>
        <w:autoSpaceDE w:val="0"/>
        <w:autoSpaceDN w:val="0"/>
        <w:adjustRightInd w:val="0"/>
        <w:rPr>
          <w:rFonts w:ascii="Century Gothic" w:hAnsi="Century Gothic" w:cs="TTE1019C48t00"/>
          <w:sz w:val="20"/>
          <w:szCs w:val="20"/>
        </w:rPr>
      </w:pPr>
    </w:p>
    <w:p w:rsidR="002C5270" w:rsidRPr="004F4F28" w:rsidRDefault="002C5270" w:rsidP="002C5270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TTE1019C48t00"/>
          <w:b/>
        </w:rPr>
        <w:t>INTRODUCTION</w:t>
      </w:r>
      <w:r>
        <w:rPr>
          <w:rFonts w:ascii="Century Gothic" w:hAnsi="Century Gothic" w:cs="TTE1019C48t00"/>
          <w:sz w:val="20"/>
          <w:szCs w:val="20"/>
        </w:rPr>
        <w:br/>
      </w:r>
      <w:r w:rsidRPr="004F4F28">
        <w:rPr>
          <w:rFonts w:ascii="Century Gothic" w:hAnsi="Century Gothic" w:cs="Arial"/>
          <w:sz w:val="20"/>
          <w:szCs w:val="20"/>
        </w:rPr>
        <w:t xml:space="preserve">The purpose of this </w:t>
      </w:r>
      <w:r>
        <w:rPr>
          <w:rFonts w:ascii="Century Gothic" w:hAnsi="Century Gothic" w:cs="Arial"/>
          <w:sz w:val="20"/>
          <w:szCs w:val="20"/>
        </w:rPr>
        <w:t>statement</w:t>
      </w:r>
      <w:r w:rsidRPr="004F4F28">
        <w:rPr>
          <w:rFonts w:ascii="Century Gothic" w:hAnsi="Century Gothic" w:cs="Arial"/>
          <w:sz w:val="20"/>
          <w:szCs w:val="20"/>
        </w:rPr>
        <w:t xml:space="preserve"> is to set out the minimum requirements of a recruitment process that aims to:</w:t>
      </w:r>
    </w:p>
    <w:p w:rsidR="002C5270" w:rsidRPr="004F4F28" w:rsidRDefault="002C5270" w:rsidP="002C5270">
      <w:pPr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 w:rsidRPr="004F4F28">
        <w:rPr>
          <w:rFonts w:ascii="Century Gothic" w:hAnsi="Century Gothic" w:cs="Arial"/>
          <w:sz w:val="20"/>
          <w:szCs w:val="20"/>
        </w:rPr>
        <w:t xml:space="preserve">attract the best possible applicants to </w:t>
      </w:r>
      <w:r>
        <w:rPr>
          <w:rFonts w:ascii="Century Gothic" w:hAnsi="Century Gothic" w:cs="Arial"/>
          <w:sz w:val="20"/>
          <w:szCs w:val="20"/>
        </w:rPr>
        <w:t xml:space="preserve">Governor </w:t>
      </w:r>
      <w:r w:rsidRPr="004F4F28">
        <w:rPr>
          <w:rFonts w:ascii="Century Gothic" w:hAnsi="Century Gothic" w:cs="Arial"/>
          <w:sz w:val="20"/>
          <w:szCs w:val="20"/>
        </w:rPr>
        <w:t>vacancies;</w:t>
      </w:r>
    </w:p>
    <w:p w:rsidR="002C5270" w:rsidRPr="004F4F28" w:rsidRDefault="002C5270" w:rsidP="002C5270">
      <w:pPr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 w:rsidRPr="004F4F28">
        <w:rPr>
          <w:rFonts w:ascii="Century Gothic" w:hAnsi="Century Gothic" w:cs="Arial"/>
          <w:sz w:val="20"/>
          <w:szCs w:val="20"/>
        </w:rPr>
        <w:t>deter prospective applicants who are unsuitable for work with children or young people;</w:t>
      </w:r>
    </w:p>
    <w:p w:rsidR="002C5270" w:rsidRPr="004F4F28" w:rsidRDefault="002C5270" w:rsidP="002C5270">
      <w:pPr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 w:rsidRPr="004F4F28">
        <w:rPr>
          <w:rFonts w:ascii="Century Gothic" w:hAnsi="Century Gothic" w:cs="Arial"/>
          <w:sz w:val="20"/>
          <w:szCs w:val="20"/>
        </w:rPr>
        <w:t>identify and reject applicants who are unsuitable for work with children and young people.</w:t>
      </w:r>
    </w:p>
    <w:p w:rsidR="002C5270" w:rsidRPr="00D15F66" w:rsidRDefault="002C5270" w:rsidP="002C5270">
      <w:pPr>
        <w:autoSpaceDE w:val="0"/>
        <w:autoSpaceDN w:val="0"/>
        <w:adjustRightInd w:val="0"/>
        <w:rPr>
          <w:rFonts w:ascii="Century Gothic" w:hAnsi="Century Gothic" w:cs="TTE1019C48t00"/>
          <w:sz w:val="20"/>
          <w:szCs w:val="20"/>
        </w:rPr>
      </w:pPr>
    </w:p>
    <w:p w:rsidR="002C5270" w:rsidRDefault="002C5270" w:rsidP="002C5270">
      <w:pPr>
        <w:autoSpaceDE w:val="0"/>
        <w:autoSpaceDN w:val="0"/>
        <w:adjustRightInd w:val="0"/>
        <w:rPr>
          <w:rFonts w:ascii="Century Gothic" w:hAnsi="Century Gothic" w:cs="TTE1019C48t00"/>
          <w:sz w:val="20"/>
          <w:szCs w:val="20"/>
        </w:rPr>
      </w:pPr>
    </w:p>
    <w:p w:rsidR="002C5270" w:rsidRPr="00657AE7" w:rsidRDefault="002C5270" w:rsidP="002C5270">
      <w:pPr>
        <w:rPr>
          <w:rFonts w:ascii="Century Gothic" w:hAnsi="Century Gothic" w:cs="Arial"/>
        </w:rPr>
      </w:pPr>
      <w:r w:rsidRPr="00657AE7">
        <w:rPr>
          <w:rFonts w:ascii="Century Gothic" w:hAnsi="Century Gothic" w:cs="Arial"/>
          <w:b/>
        </w:rPr>
        <w:t>INVITING APPLICATIONS</w:t>
      </w:r>
    </w:p>
    <w:p w:rsidR="002C5270" w:rsidRPr="004F4F28" w:rsidRDefault="002C5270" w:rsidP="002C5270">
      <w:pPr>
        <w:rPr>
          <w:rFonts w:ascii="Century Gothic" w:hAnsi="Century Gothic" w:cs="Arial"/>
          <w:sz w:val="20"/>
          <w:szCs w:val="20"/>
        </w:rPr>
      </w:pPr>
      <w:r w:rsidRPr="004F4F28">
        <w:rPr>
          <w:rFonts w:ascii="Century Gothic" w:hAnsi="Century Gothic" w:cs="Arial"/>
          <w:sz w:val="20"/>
          <w:szCs w:val="20"/>
        </w:rPr>
        <w:t>Advertisements for Governor Vacancies – will include the statement:</w:t>
      </w:r>
    </w:p>
    <w:p w:rsidR="002C5270" w:rsidRDefault="002C5270" w:rsidP="002C5270">
      <w:pPr>
        <w:ind w:left="720"/>
        <w:rPr>
          <w:rFonts w:ascii="Century Gothic" w:hAnsi="Century Gothic" w:cs="Arial"/>
          <w:i/>
          <w:sz w:val="20"/>
          <w:szCs w:val="20"/>
        </w:rPr>
      </w:pPr>
      <w:r w:rsidRPr="004F4F28">
        <w:rPr>
          <w:rFonts w:ascii="Century Gothic" w:hAnsi="Century Gothic" w:cs="Arial"/>
          <w:i/>
          <w:sz w:val="20"/>
          <w:szCs w:val="20"/>
        </w:rPr>
        <w:t xml:space="preserve">“The school is committed to safeguarding children and young people.  All </w:t>
      </w:r>
      <w:r>
        <w:rPr>
          <w:rFonts w:ascii="Century Gothic" w:hAnsi="Century Gothic" w:cs="Arial"/>
          <w:i/>
          <w:sz w:val="20"/>
          <w:szCs w:val="20"/>
        </w:rPr>
        <w:t>Governors</w:t>
      </w:r>
      <w:r w:rsidRPr="004F4F28">
        <w:rPr>
          <w:rFonts w:ascii="Century Gothic" w:hAnsi="Century Gothic" w:cs="Arial"/>
          <w:i/>
          <w:sz w:val="20"/>
          <w:szCs w:val="20"/>
        </w:rPr>
        <w:t xml:space="preserve"> are subject to a satisfactory enhanced </w:t>
      </w:r>
      <w:r>
        <w:rPr>
          <w:rFonts w:ascii="Century Gothic" w:hAnsi="Century Gothic" w:cs="Arial"/>
          <w:i/>
          <w:sz w:val="20"/>
          <w:szCs w:val="20"/>
        </w:rPr>
        <w:t>DBS</w:t>
      </w:r>
      <w:r w:rsidRPr="004F4F28">
        <w:rPr>
          <w:rFonts w:ascii="Century Gothic" w:hAnsi="Century Gothic" w:cs="Arial"/>
          <w:i/>
          <w:sz w:val="20"/>
          <w:szCs w:val="20"/>
        </w:rPr>
        <w:t>.”</w:t>
      </w:r>
    </w:p>
    <w:p w:rsidR="002C5270" w:rsidRDefault="002C5270" w:rsidP="002C5270">
      <w:pPr>
        <w:rPr>
          <w:rFonts w:ascii="Century Gothic" w:hAnsi="Century Gothic" w:cs="Arial"/>
          <w:i/>
          <w:sz w:val="20"/>
          <w:szCs w:val="20"/>
        </w:rPr>
      </w:pPr>
    </w:p>
    <w:p w:rsidR="002C5270" w:rsidRDefault="002C5270" w:rsidP="002C5270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The advertisement will identify the key characteristics of a governor:</w:t>
      </w:r>
    </w:p>
    <w:p w:rsidR="002C5270" w:rsidRPr="00B9595B" w:rsidRDefault="002C5270" w:rsidP="002C5270">
      <w:pPr>
        <w:numPr>
          <w:ilvl w:val="0"/>
          <w:numId w:val="4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Developing an understanding of the context of the school and how this informs practice;</w:t>
      </w:r>
    </w:p>
    <w:p w:rsidR="002C5270" w:rsidRPr="0036724D" w:rsidRDefault="002C5270" w:rsidP="002C5270">
      <w:pPr>
        <w:numPr>
          <w:ilvl w:val="0"/>
          <w:numId w:val="4"/>
        </w:numPr>
        <w:rPr>
          <w:rFonts w:ascii="Century Gothic" w:hAnsi="Century Gothic" w:cs="Arial"/>
          <w:sz w:val="20"/>
          <w:szCs w:val="20"/>
        </w:rPr>
      </w:pPr>
      <w:r w:rsidRPr="0036724D">
        <w:rPr>
          <w:rFonts w:ascii="Century Gothic" w:hAnsi="Century Gothic" w:cs="Arial"/>
          <w:sz w:val="20"/>
          <w:szCs w:val="20"/>
        </w:rPr>
        <w:t>Acting as a corporate Board of Governors to exerci</w:t>
      </w:r>
      <w:r w:rsidR="0036724D" w:rsidRPr="0036724D">
        <w:rPr>
          <w:rFonts w:ascii="Century Gothic" w:hAnsi="Century Gothic" w:cs="Arial"/>
          <w:sz w:val="20"/>
          <w:szCs w:val="20"/>
        </w:rPr>
        <w:t>se responsibilities</w:t>
      </w:r>
      <w:r w:rsidR="0036724D" w:rsidRPr="0036724D">
        <w:rPr>
          <w:rFonts w:ascii="Century Gothic" w:hAnsi="Century Gothic" w:cs="Arial"/>
          <w:i/>
          <w:sz w:val="20"/>
          <w:szCs w:val="20"/>
        </w:rPr>
        <w:t xml:space="preserve"> (</w:t>
      </w:r>
      <w:r w:rsidR="0036724D" w:rsidRPr="0036724D">
        <w:rPr>
          <w:rFonts w:ascii="Century Gothic" w:hAnsi="Century Gothic" w:cs="Calibri"/>
          <w:i/>
          <w:color w:val="000000"/>
          <w:sz w:val="20"/>
          <w:szCs w:val="20"/>
        </w:rPr>
        <w:t>individual governors have no authority to make decisions or statements unless that authority has been explicitly given by the Governing Board);</w:t>
      </w:r>
    </w:p>
    <w:p w:rsidR="002C5270" w:rsidRDefault="002C5270" w:rsidP="002C5270">
      <w:pPr>
        <w:numPr>
          <w:ilvl w:val="0"/>
          <w:numId w:val="4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Working to collect information regarding key aspects of the school to share with the Governing Board, acting in an informative and non judgemental manner;</w:t>
      </w:r>
    </w:p>
    <w:p w:rsidR="002C5270" w:rsidRDefault="002C5270" w:rsidP="002C5270">
      <w:pPr>
        <w:rPr>
          <w:rFonts w:ascii="Century Gothic" w:hAnsi="Century Gothic" w:cs="Arial"/>
          <w:sz w:val="20"/>
          <w:szCs w:val="20"/>
        </w:rPr>
      </w:pPr>
    </w:p>
    <w:p w:rsidR="002C5270" w:rsidRPr="00793F43" w:rsidRDefault="002C5270" w:rsidP="002C527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Interested applicants will be notified of the following requirements in applying to become a Governor:</w:t>
      </w:r>
    </w:p>
    <w:p w:rsidR="002C5270" w:rsidRPr="00793F43" w:rsidRDefault="002C5270" w:rsidP="002C5270">
      <w:pPr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793F43">
        <w:rPr>
          <w:rFonts w:ascii="Century Gothic" w:hAnsi="Century Gothic"/>
          <w:sz w:val="20"/>
          <w:szCs w:val="20"/>
        </w:rPr>
        <w:t>is prepared to undertake a DBS check</w:t>
      </w:r>
    </w:p>
    <w:p w:rsidR="002C5270" w:rsidRPr="00793F43" w:rsidRDefault="002C5270" w:rsidP="002C5270">
      <w:pPr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793F43">
        <w:rPr>
          <w:rFonts w:ascii="Century Gothic" w:hAnsi="Century Gothic"/>
          <w:sz w:val="20"/>
          <w:szCs w:val="20"/>
        </w:rPr>
        <w:t>has an interest in children, young people and education</w:t>
      </w:r>
    </w:p>
    <w:p w:rsidR="002C5270" w:rsidRPr="00793F43" w:rsidRDefault="002C5270" w:rsidP="002C5270">
      <w:pPr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793F43">
        <w:rPr>
          <w:rFonts w:ascii="Century Gothic" w:hAnsi="Century Gothic"/>
          <w:sz w:val="20"/>
          <w:szCs w:val="20"/>
        </w:rPr>
        <w:t>support</w:t>
      </w:r>
      <w:r>
        <w:rPr>
          <w:rFonts w:ascii="Century Gothic" w:hAnsi="Century Gothic"/>
          <w:sz w:val="20"/>
          <w:szCs w:val="20"/>
        </w:rPr>
        <w:t>s</w:t>
      </w:r>
      <w:r w:rsidRPr="00793F4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the</w:t>
      </w:r>
      <w:r w:rsidRPr="00793F43">
        <w:rPr>
          <w:rFonts w:ascii="Century Gothic" w:hAnsi="Century Gothic"/>
          <w:sz w:val="20"/>
          <w:szCs w:val="20"/>
        </w:rPr>
        <w:t xml:space="preserve"> school’s aims and objectives and promote the interests of the school and pupils in the community</w:t>
      </w:r>
    </w:p>
    <w:p w:rsidR="002C5270" w:rsidRPr="00793F43" w:rsidRDefault="002C5270" w:rsidP="002C5270">
      <w:pPr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793F43">
        <w:rPr>
          <w:rFonts w:ascii="Century Gothic" w:hAnsi="Century Gothic"/>
          <w:sz w:val="20"/>
          <w:szCs w:val="20"/>
        </w:rPr>
        <w:t>co-operate</w:t>
      </w:r>
      <w:r>
        <w:rPr>
          <w:rFonts w:ascii="Century Gothic" w:hAnsi="Century Gothic"/>
          <w:sz w:val="20"/>
          <w:szCs w:val="20"/>
        </w:rPr>
        <w:t>s</w:t>
      </w:r>
      <w:r w:rsidRPr="00793F43">
        <w:rPr>
          <w:rFonts w:ascii="Century Gothic" w:hAnsi="Century Gothic"/>
          <w:sz w:val="20"/>
          <w:szCs w:val="20"/>
        </w:rPr>
        <w:t xml:space="preserve"> with other governors in the interests of </w:t>
      </w:r>
      <w:r>
        <w:rPr>
          <w:rFonts w:ascii="Century Gothic" w:hAnsi="Century Gothic"/>
          <w:sz w:val="20"/>
          <w:szCs w:val="20"/>
        </w:rPr>
        <w:t>the</w:t>
      </w:r>
      <w:r w:rsidRPr="00793F43">
        <w:rPr>
          <w:rFonts w:ascii="Century Gothic" w:hAnsi="Century Gothic"/>
          <w:sz w:val="20"/>
          <w:szCs w:val="20"/>
        </w:rPr>
        <w:t xml:space="preserve"> school</w:t>
      </w:r>
    </w:p>
    <w:p w:rsidR="002C5270" w:rsidRPr="00793F43" w:rsidRDefault="002C5270" w:rsidP="002C5270">
      <w:pPr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793F43">
        <w:rPr>
          <w:rFonts w:ascii="Century Gothic" w:hAnsi="Century Gothic"/>
          <w:sz w:val="20"/>
          <w:szCs w:val="20"/>
        </w:rPr>
        <w:t xml:space="preserve">understands that being a governor requires commitment of time for meetings, reading, sharing the workload and visiting the school in school hours and have the wellbeing of the school as </w:t>
      </w:r>
      <w:r>
        <w:rPr>
          <w:rFonts w:ascii="Century Gothic" w:hAnsi="Century Gothic"/>
          <w:sz w:val="20"/>
          <w:szCs w:val="20"/>
        </w:rPr>
        <w:t>their</w:t>
      </w:r>
      <w:r w:rsidRPr="00793F43">
        <w:rPr>
          <w:rFonts w:ascii="Century Gothic" w:hAnsi="Century Gothic"/>
          <w:sz w:val="20"/>
          <w:szCs w:val="20"/>
        </w:rPr>
        <w:t xml:space="preserve"> prime consideration</w:t>
      </w:r>
    </w:p>
    <w:p w:rsidR="002C5270" w:rsidRPr="00793F43" w:rsidRDefault="002C5270" w:rsidP="002C5270">
      <w:pPr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793F43">
        <w:rPr>
          <w:rFonts w:ascii="Century Gothic" w:hAnsi="Century Gothic"/>
          <w:sz w:val="20"/>
          <w:szCs w:val="20"/>
        </w:rPr>
        <w:t>understands that a governing body is a corporate body seeking to raise standards for children and young people in the school</w:t>
      </w:r>
    </w:p>
    <w:p w:rsidR="002C5270" w:rsidRPr="00793F43" w:rsidRDefault="002C5270" w:rsidP="002C5270">
      <w:pPr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does </w:t>
      </w:r>
      <w:r w:rsidRPr="00793F43">
        <w:rPr>
          <w:rFonts w:ascii="Century Gothic" w:hAnsi="Century Gothic"/>
          <w:sz w:val="20"/>
          <w:szCs w:val="20"/>
        </w:rPr>
        <w:t>not</w:t>
      </w:r>
      <w:r>
        <w:rPr>
          <w:rFonts w:ascii="Century Gothic" w:hAnsi="Century Gothic"/>
          <w:sz w:val="20"/>
          <w:szCs w:val="20"/>
        </w:rPr>
        <w:t xml:space="preserve"> seek to</w:t>
      </w:r>
      <w:r w:rsidRPr="00793F43">
        <w:rPr>
          <w:rFonts w:ascii="Century Gothic" w:hAnsi="Century Gothic"/>
          <w:sz w:val="20"/>
          <w:szCs w:val="20"/>
        </w:rPr>
        <w:t xml:space="preserve"> use </w:t>
      </w:r>
      <w:r>
        <w:rPr>
          <w:rFonts w:ascii="Century Gothic" w:hAnsi="Century Gothic"/>
          <w:sz w:val="20"/>
          <w:szCs w:val="20"/>
        </w:rPr>
        <w:t>their</w:t>
      </w:r>
      <w:r w:rsidRPr="00793F43">
        <w:rPr>
          <w:rFonts w:ascii="Century Gothic" w:hAnsi="Century Gothic"/>
          <w:sz w:val="20"/>
          <w:szCs w:val="20"/>
        </w:rPr>
        <w:t xml:space="preserve"> position to gain any personal benefits</w:t>
      </w:r>
    </w:p>
    <w:p w:rsidR="002C5270" w:rsidRPr="00793F43" w:rsidRDefault="002C5270" w:rsidP="002C5270">
      <w:pPr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793F43">
        <w:rPr>
          <w:rFonts w:ascii="Century Gothic" w:hAnsi="Century Gothic"/>
          <w:sz w:val="20"/>
          <w:szCs w:val="20"/>
        </w:rPr>
        <w:t>respect</w:t>
      </w:r>
      <w:r>
        <w:rPr>
          <w:rFonts w:ascii="Century Gothic" w:hAnsi="Century Gothic"/>
          <w:sz w:val="20"/>
          <w:szCs w:val="20"/>
        </w:rPr>
        <w:t>s</w:t>
      </w:r>
      <w:r w:rsidRPr="00793F43">
        <w:rPr>
          <w:rFonts w:ascii="Century Gothic" w:hAnsi="Century Gothic"/>
          <w:sz w:val="20"/>
          <w:szCs w:val="20"/>
        </w:rPr>
        <w:t xml:space="preserve"> the need for confidentiality on certain items and abide by any Code of Practice that the governing body has agreed</w:t>
      </w:r>
    </w:p>
    <w:p w:rsidR="002C5270" w:rsidRPr="00793F43" w:rsidRDefault="002C5270" w:rsidP="002C5270">
      <w:pPr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793F43">
        <w:rPr>
          <w:rFonts w:ascii="Century Gothic" w:hAnsi="Century Gothic"/>
          <w:sz w:val="20"/>
          <w:szCs w:val="20"/>
        </w:rPr>
        <w:t>is willing to develop their role as a governor through attending training and development programmes</w:t>
      </w:r>
    </w:p>
    <w:p w:rsidR="002C5270" w:rsidRPr="00793F43" w:rsidRDefault="002C5270" w:rsidP="002C5270">
      <w:pPr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is willing to regularly attend meetings </w:t>
      </w:r>
      <w:r w:rsidRPr="00793F43">
        <w:rPr>
          <w:rFonts w:ascii="Century Gothic" w:hAnsi="Century Gothic"/>
          <w:sz w:val="20"/>
          <w:szCs w:val="20"/>
        </w:rPr>
        <w:t>(</w:t>
      </w:r>
      <w:r>
        <w:rPr>
          <w:rFonts w:ascii="Century Gothic" w:hAnsi="Century Gothic"/>
          <w:sz w:val="20"/>
          <w:szCs w:val="20"/>
        </w:rPr>
        <w:t>they</w:t>
      </w:r>
      <w:r w:rsidRPr="00793F43">
        <w:rPr>
          <w:rFonts w:ascii="Century Gothic" w:hAnsi="Century Gothic"/>
          <w:sz w:val="20"/>
          <w:szCs w:val="20"/>
        </w:rPr>
        <w:t xml:space="preserve"> may be disqualified if </w:t>
      </w:r>
      <w:r>
        <w:rPr>
          <w:rFonts w:ascii="Century Gothic" w:hAnsi="Century Gothic"/>
          <w:sz w:val="20"/>
          <w:szCs w:val="20"/>
        </w:rPr>
        <w:t>they</w:t>
      </w:r>
      <w:r w:rsidRPr="00793F43">
        <w:rPr>
          <w:rFonts w:ascii="Century Gothic" w:hAnsi="Century Gothic"/>
          <w:sz w:val="20"/>
          <w:szCs w:val="20"/>
        </w:rPr>
        <w:t xml:space="preserve"> miss meetings for six months or more)</w:t>
      </w:r>
    </w:p>
    <w:p w:rsidR="002C5270" w:rsidRDefault="002C5270" w:rsidP="002C5270">
      <w:pPr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793F43">
        <w:rPr>
          <w:rFonts w:ascii="Century Gothic" w:hAnsi="Century Gothic"/>
          <w:sz w:val="20"/>
          <w:szCs w:val="20"/>
        </w:rPr>
        <w:t>recognise</w:t>
      </w:r>
      <w:r>
        <w:rPr>
          <w:rFonts w:ascii="Century Gothic" w:hAnsi="Century Gothic"/>
          <w:sz w:val="20"/>
          <w:szCs w:val="20"/>
        </w:rPr>
        <w:t>s</w:t>
      </w:r>
      <w:r w:rsidRPr="00793F43">
        <w:rPr>
          <w:rFonts w:ascii="Century Gothic" w:hAnsi="Century Gothic"/>
          <w:sz w:val="20"/>
          <w:szCs w:val="20"/>
        </w:rPr>
        <w:t xml:space="preserve"> that as part of a governing body </w:t>
      </w:r>
      <w:r>
        <w:rPr>
          <w:rFonts w:ascii="Century Gothic" w:hAnsi="Century Gothic"/>
          <w:sz w:val="20"/>
          <w:szCs w:val="20"/>
        </w:rPr>
        <w:t>they</w:t>
      </w:r>
      <w:r w:rsidRPr="00793F43">
        <w:rPr>
          <w:rFonts w:ascii="Century Gothic" w:hAnsi="Century Gothic"/>
          <w:sz w:val="20"/>
          <w:szCs w:val="20"/>
        </w:rPr>
        <w:t xml:space="preserve"> are publicly accountable for your actions and performance</w:t>
      </w:r>
    </w:p>
    <w:p w:rsidR="002C5270" w:rsidRPr="007C154B" w:rsidRDefault="002C5270" w:rsidP="002C5270">
      <w:pPr>
        <w:rPr>
          <w:rFonts w:ascii="Century Gothic" w:hAnsi="Century Gothic"/>
          <w:b/>
          <w:sz w:val="20"/>
          <w:szCs w:val="20"/>
        </w:rPr>
      </w:pPr>
      <w:r w:rsidRPr="007C154B">
        <w:rPr>
          <w:rFonts w:ascii="Century Gothic" w:hAnsi="Century Gothic"/>
          <w:b/>
          <w:sz w:val="20"/>
          <w:szCs w:val="20"/>
        </w:rPr>
        <w:t>In addition to the above, Local Authority Governors:</w:t>
      </w:r>
    </w:p>
    <w:p w:rsidR="002C5270" w:rsidRPr="007C154B" w:rsidRDefault="002C5270" w:rsidP="002C5270">
      <w:pPr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7C154B">
        <w:rPr>
          <w:rFonts w:ascii="Century Gothic" w:hAnsi="Century Gothic"/>
          <w:sz w:val="20"/>
          <w:szCs w:val="20"/>
        </w:rPr>
        <w:t>Cannot be employed at the school at which they are interested in becoming a governor;</w:t>
      </w:r>
    </w:p>
    <w:p w:rsidR="002C5270" w:rsidRPr="007C154B" w:rsidRDefault="002C5270" w:rsidP="002C5270">
      <w:pPr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</w:t>
      </w:r>
      <w:r w:rsidRPr="00793F43">
        <w:rPr>
          <w:rFonts w:ascii="Century Gothic" w:hAnsi="Century Gothic"/>
          <w:sz w:val="20"/>
          <w:szCs w:val="20"/>
        </w:rPr>
        <w:t>esides relatively near the school.</w:t>
      </w:r>
    </w:p>
    <w:p w:rsidR="002C5270" w:rsidRPr="004F4F28" w:rsidRDefault="002C5270" w:rsidP="002C5270">
      <w:pPr>
        <w:rPr>
          <w:rFonts w:ascii="Century Gothic" w:hAnsi="Century Gothic" w:cs="Arial"/>
          <w:sz w:val="20"/>
          <w:szCs w:val="20"/>
        </w:rPr>
      </w:pPr>
    </w:p>
    <w:p w:rsidR="002C5270" w:rsidRPr="004F4F28" w:rsidRDefault="002C5270" w:rsidP="002C5270">
      <w:pPr>
        <w:rPr>
          <w:rFonts w:ascii="Century Gothic" w:hAnsi="Century Gothic" w:cs="Arial"/>
          <w:sz w:val="20"/>
          <w:szCs w:val="20"/>
        </w:rPr>
      </w:pPr>
      <w:r w:rsidRPr="004F4F28">
        <w:rPr>
          <w:rFonts w:ascii="Century Gothic" w:hAnsi="Century Gothic" w:cs="Arial"/>
          <w:sz w:val="20"/>
          <w:szCs w:val="20"/>
        </w:rPr>
        <w:t>Prospective applicants will be supplied, as a minimum, with the following:</w:t>
      </w:r>
    </w:p>
    <w:p w:rsidR="002C5270" w:rsidRDefault="002C5270" w:rsidP="002C5270">
      <w:pPr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4F4F28">
        <w:rPr>
          <w:rFonts w:ascii="Century Gothic" w:hAnsi="Century Gothic" w:cs="Arial"/>
          <w:sz w:val="20"/>
          <w:szCs w:val="20"/>
        </w:rPr>
        <w:t>Role of the Governor document;</w:t>
      </w:r>
    </w:p>
    <w:p w:rsidR="002C5270" w:rsidRPr="004F4F28" w:rsidRDefault="002C5270" w:rsidP="002C5270">
      <w:pPr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Induction Policy;</w:t>
      </w:r>
    </w:p>
    <w:p w:rsidR="002C5270" w:rsidRPr="004F4F28" w:rsidRDefault="002C5270" w:rsidP="002C5270">
      <w:pPr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4F4F28">
        <w:rPr>
          <w:rFonts w:ascii="Century Gothic" w:hAnsi="Century Gothic" w:cs="Arial"/>
          <w:sz w:val="20"/>
          <w:szCs w:val="20"/>
        </w:rPr>
        <w:t xml:space="preserve">The school’s </w:t>
      </w:r>
      <w:r>
        <w:rPr>
          <w:rFonts w:ascii="Century Gothic" w:hAnsi="Century Gothic" w:cs="Arial"/>
          <w:sz w:val="20"/>
          <w:szCs w:val="20"/>
        </w:rPr>
        <w:t>Safeguarding Statement</w:t>
      </w:r>
      <w:r w:rsidRPr="004F4F28">
        <w:rPr>
          <w:rFonts w:ascii="Century Gothic" w:hAnsi="Century Gothic" w:cs="Arial"/>
          <w:sz w:val="20"/>
          <w:szCs w:val="20"/>
        </w:rPr>
        <w:t>;</w:t>
      </w:r>
    </w:p>
    <w:p w:rsidR="002C5270" w:rsidRDefault="002C5270" w:rsidP="002C5270">
      <w:pPr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4F4F28">
        <w:rPr>
          <w:rFonts w:ascii="Century Gothic" w:hAnsi="Century Gothic" w:cs="Arial"/>
          <w:sz w:val="20"/>
          <w:szCs w:val="20"/>
        </w:rPr>
        <w:t>Governor Recruitment and Appointment Statement;</w:t>
      </w:r>
    </w:p>
    <w:p w:rsidR="002C5270" w:rsidRDefault="002C5270" w:rsidP="002C5270">
      <w:pPr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Recent newsletters to give a ‘snapshot’ of the school;</w:t>
      </w:r>
    </w:p>
    <w:p w:rsidR="002C5270" w:rsidRPr="004F4F28" w:rsidRDefault="002C5270" w:rsidP="002C5270">
      <w:pPr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Statement of eligibility form;</w:t>
      </w:r>
    </w:p>
    <w:p w:rsidR="002C5270" w:rsidRDefault="002C5270" w:rsidP="002C5270">
      <w:pPr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Instructions of how to apply and the appointment process;</w:t>
      </w:r>
    </w:p>
    <w:p w:rsidR="002C5270" w:rsidRDefault="002C5270" w:rsidP="002C5270">
      <w:pPr>
        <w:rPr>
          <w:rFonts w:ascii="Century Gothic" w:hAnsi="Century Gothic" w:cs="Arial"/>
          <w:sz w:val="20"/>
          <w:szCs w:val="20"/>
        </w:rPr>
      </w:pPr>
    </w:p>
    <w:p w:rsidR="002C5270" w:rsidRDefault="002C5270" w:rsidP="002C5270">
      <w:pPr>
        <w:rPr>
          <w:rFonts w:ascii="Century Gothic" w:hAnsi="Century Gothic" w:cs="Arial"/>
          <w:b/>
        </w:rPr>
      </w:pPr>
    </w:p>
    <w:p w:rsidR="002C5270" w:rsidRPr="00657AE7" w:rsidRDefault="002C5270" w:rsidP="002C5270">
      <w:pPr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POSSIBLE SOURCS OF RECRUITMENT</w:t>
      </w:r>
    </w:p>
    <w:p w:rsidR="002C5270" w:rsidRDefault="002C5270" w:rsidP="002C5270">
      <w:pPr>
        <w:numPr>
          <w:ilvl w:val="0"/>
          <w:numId w:val="6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Register vacancy on: www.inspiring governors/org;</w:t>
      </w:r>
    </w:p>
    <w:p w:rsidR="002C5270" w:rsidRDefault="002C5270" w:rsidP="002C5270">
      <w:pPr>
        <w:numPr>
          <w:ilvl w:val="0"/>
          <w:numId w:val="6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Update website to include governor information;</w:t>
      </w:r>
    </w:p>
    <w:p w:rsidR="002C5270" w:rsidRDefault="002C5270" w:rsidP="002C5270">
      <w:pPr>
        <w:numPr>
          <w:ilvl w:val="0"/>
          <w:numId w:val="6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Put governor updates on the school Newsletter;</w:t>
      </w:r>
    </w:p>
    <w:p w:rsidR="002C5270" w:rsidRDefault="002C5270" w:rsidP="002C5270">
      <w:pPr>
        <w:numPr>
          <w:ilvl w:val="0"/>
          <w:numId w:val="6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Have a governor presence at school events;</w:t>
      </w:r>
    </w:p>
    <w:p w:rsidR="002C5270" w:rsidRDefault="002C5270" w:rsidP="002C5270">
      <w:pPr>
        <w:numPr>
          <w:ilvl w:val="0"/>
          <w:numId w:val="6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Approach secondary schools to put vacancies on their newsletters;</w:t>
      </w:r>
    </w:p>
    <w:p w:rsidR="002C5270" w:rsidRDefault="002C5270" w:rsidP="002C5270">
      <w:pPr>
        <w:numPr>
          <w:ilvl w:val="0"/>
          <w:numId w:val="6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Utilise locality newsletters;</w:t>
      </w:r>
    </w:p>
    <w:p w:rsidR="002C5270" w:rsidRDefault="002C5270" w:rsidP="002C5270">
      <w:pPr>
        <w:numPr>
          <w:ilvl w:val="0"/>
          <w:numId w:val="6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Put articles in the newspaper regarding specific governor work or mention vacancies in newspaper articles;</w:t>
      </w:r>
    </w:p>
    <w:p w:rsidR="002C5270" w:rsidRDefault="002C5270" w:rsidP="002C5270">
      <w:pPr>
        <w:numPr>
          <w:ilvl w:val="0"/>
          <w:numId w:val="6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Engage children in developing posters for governor recruitment to display in the locality;</w:t>
      </w:r>
    </w:p>
    <w:p w:rsidR="002C5270" w:rsidRDefault="002C5270" w:rsidP="002C5270">
      <w:pPr>
        <w:numPr>
          <w:ilvl w:val="0"/>
          <w:numId w:val="6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Display posters/advert in local shops, noticeboards, library, supermarket, dentist, surgery etc;</w:t>
      </w:r>
    </w:p>
    <w:p w:rsidR="002C5270" w:rsidRPr="0066019D" w:rsidRDefault="002C5270" w:rsidP="002C5270">
      <w:pPr>
        <w:ind w:left="720"/>
        <w:rPr>
          <w:rFonts w:ascii="Century Gothic" w:hAnsi="Century Gothic" w:cs="Arial"/>
          <w:sz w:val="20"/>
          <w:szCs w:val="20"/>
        </w:rPr>
      </w:pPr>
    </w:p>
    <w:p w:rsidR="002C5270" w:rsidRPr="00657AE7" w:rsidRDefault="002C5270" w:rsidP="002C5270">
      <w:pPr>
        <w:rPr>
          <w:rFonts w:ascii="Century Gothic" w:hAnsi="Century Gothic" w:cs="Arial"/>
        </w:rPr>
      </w:pPr>
      <w:r w:rsidRPr="00657AE7">
        <w:rPr>
          <w:rFonts w:ascii="Century Gothic" w:hAnsi="Century Gothic" w:cs="Arial"/>
          <w:b/>
        </w:rPr>
        <w:t>THE SELECTION PROCESS</w:t>
      </w:r>
    </w:p>
    <w:p w:rsidR="002C5270" w:rsidRPr="002610D3" w:rsidRDefault="002C5270" w:rsidP="002C5270">
      <w:pPr>
        <w:rPr>
          <w:rFonts w:ascii="Century Gothic" w:hAnsi="Century Gothic" w:cs="Arial"/>
          <w:sz w:val="20"/>
          <w:szCs w:val="20"/>
        </w:rPr>
      </w:pPr>
      <w:r w:rsidRPr="002610D3">
        <w:rPr>
          <w:rFonts w:ascii="Century Gothic" w:hAnsi="Century Gothic" w:cs="Arial"/>
          <w:sz w:val="20"/>
          <w:szCs w:val="20"/>
        </w:rPr>
        <w:t>Selection will be determined by the needs of the Governing Body</w:t>
      </w:r>
      <w:r>
        <w:rPr>
          <w:rFonts w:ascii="Century Gothic" w:hAnsi="Century Gothic" w:cs="Arial"/>
          <w:sz w:val="20"/>
          <w:szCs w:val="20"/>
        </w:rPr>
        <w:t xml:space="preserve"> in accordance with the work of the Governing Board and the ethos of the school</w:t>
      </w:r>
      <w:r w:rsidRPr="002610D3">
        <w:rPr>
          <w:rFonts w:ascii="Century Gothic" w:hAnsi="Century Gothic" w:cs="Arial"/>
          <w:sz w:val="20"/>
          <w:szCs w:val="20"/>
        </w:rPr>
        <w:t xml:space="preserve">, all Governor vacancies will require a discussion with </w:t>
      </w:r>
      <w:r>
        <w:rPr>
          <w:rFonts w:ascii="Century Gothic" w:hAnsi="Century Gothic" w:cs="Arial"/>
          <w:sz w:val="20"/>
          <w:szCs w:val="20"/>
        </w:rPr>
        <w:t xml:space="preserve">the Chair of Governors, the </w:t>
      </w:r>
      <w:r w:rsidR="00AA1DBB">
        <w:rPr>
          <w:rFonts w:ascii="Century Gothic" w:hAnsi="Century Gothic" w:cs="Arial"/>
          <w:sz w:val="20"/>
          <w:szCs w:val="20"/>
        </w:rPr>
        <w:t>Co-</w:t>
      </w:r>
      <w:bookmarkStart w:id="0" w:name="_GoBack"/>
      <w:bookmarkEnd w:id="0"/>
      <w:r w:rsidRPr="002610D3">
        <w:rPr>
          <w:rFonts w:ascii="Century Gothic" w:hAnsi="Century Gothic" w:cs="Arial"/>
          <w:sz w:val="20"/>
          <w:szCs w:val="20"/>
        </w:rPr>
        <w:t>Head teacher</w:t>
      </w:r>
      <w:r>
        <w:rPr>
          <w:rFonts w:ascii="Century Gothic" w:hAnsi="Century Gothic" w:cs="Arial"/>
          <w:sz w:val="20"/>
          <w:szCs w:val="20"/>
        </w:rPr>
        <w:t xml:space="preserve"> and one other Governor representative</w:t>
      </w:r>
      <w:r w:rsidRPr="002610D3">
        <w:rPr>
          <w:rFonts w:ascii="Century Gothic" w:hAnsi="Century Gothic" w:cs="Arial"/>
          <w:sz w:val="20"/>
          <w:szCs w:val="20"/>
        </w:rPr>
        <w:t>.</w:t>
      </w:r>
    </w:p>
    <w:p w:rsidR="002C5270" w:rsidRPr="002610D3" w:rsidRDefault="002C5270" w:rsidP="002C5270">
      <w:pPr>
        <w:ind w:left="720"/>
        <w:rPr>
          <w:rFonts w:ascii="Century Gothic" w:hAnsi="Century Gothic" w:cs="Arial"/>
          <w:sz w:val="20"/>
          <w:szCs w:val="20"/>
        </w:rPr>
      </w:pPr>
    </w:p>
    <w:p w:rsidR="002C5270" w:rsidRPr="002610D3" w:rsidRDefault="002C5270" w:rsidP="002C5270">
      <w:pPr>
        <w:rPr>
          <w:rFonts w:ascii="Century Gothic" w:hAnsi="Century Gothic" w:cs="Arial"/>
          <w:sz w:val="20"/>
          <w:szCs w:val="20"/>
        </w:rPr>
      </w:pPr>
      <w:r w:rsidRPr="002610D3">
        <w:rPr>
          <w:rFonts w:ascii="Century Gothic" w:hAnsi="Century Gothic" w:cs="Arial"/>
          <w:sz w:val="20"/>
          <w:szCs w:val="20"/>
        </w:rPr>
        <w:t>Discussions</w:t>
      </w:r>
      <w:r>
        <w:rPr>
          <w:rFonts w:ascii="Century Gothic" w:hAnsi="Century Gothic" w:cs="Arial"/>
          <w:sz w:val="20"/>
          <w:szCs w:val="20"/>
        </w:rPr>
        <w:t xml:space="preserve"> will always be face-to-face, p</w:t>
      </w:r>
      <w:r w:rsidRPr="002610D3">
        <w:rPr>
          <w:rFonts w:ascii="Century Gothic" w:hAnsi="Century Gothic" w:cs="Arial"/>
          <w:sz w:val="20"/>
          <w:szCs w:val="20"/>
        </w:rPr>
        <w:t>rospective Governors will always be required:</w:t>
      </w:r>
    </w:p>
    <w:p w:rsidR="002C5270" w:rsidRDefault="002C5270" w:rsidP="002C5270">
      <w:pPr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To share their interests and reasons for wishing to be a school Governor;</w:t>
      </w:r>
    </w:p>
    <w:p w:rsidR="002C5270" w:rsidRDefault="002C5270" w:rsidP="002C5270">
      <w:pPr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To demonstrate their ability to work collectively with the Governing Board in a non judgemental manner;</w:t>
      </w:r>
    </w:p>
    <w:p w:rsidR="002C5270" w:rsidRDefault="002C5270" w:rsidP="002C5270">
      <w:pPr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 w:rsidRPr="00496832">
        <w:rPr>
          <w:rFonts w:ascii="Century Gothic" w:hAnsi="Century Gothic" w:cs="Arial"/>
          <w:sz w:val="20"/>
          <w:szCs w:val="20"/>
        </w:rPr>
        <w:t>to demonstrate their capacity to safeguard and protect the welfare of children and young people.</w:t>
      </w:r>
    </w:p>
    <w:p w:rsidR="002C5270" w:rsidRDefault="002C5270" w:rsidP="002C5270">
      <w:pPr>
        <w:rPr>
          <w:rFonts w:ascii="Century Gothic" w:hAnsi="Century Gothic" w:cs="Arial"/>
          <w:sz w:val="20"/>
          <w:szCs w:val="20"/>
        </w:rPr>
      </w:pPr>
    </w:p>
    <w:p w:rsidR="002C5270" w:rsidRDefault="002C5270" w:rsidP="002C5270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Effective governance and success of the school</w:t>
      </w:r>
      <w:r>
        <w:rPr>
          <w:rFonts w:ascii="Century Gothic" w:hAnsi="Century Gothic" w:cs="Arial"/>
          <w:sz w:val="20"/>
          <w:szCs w:val="20"/>
        </w:rPr>
        <w:t>:</w:t>
      </w:r>
    </w:p>
    <w:p w:rsidR="002C5270" w:rsidRDefault="002C5270" w:rsidP="002C527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The annual SFVS skills audit will be reviewed ahead of any Governor Appointment, identified gaps in skills/experience/knowledge (</w:t>
      </w:r>
      <w:hyperlink r:id="rId6" w:history="1">
        <w:r w:rsidRPr="00DC4B40">
          <w:rPr>
            <w:rStyle w:val="Hyperlink"/>
            <w:rFonts w:ascii="Century Gothic" w:hAnsi="Century Gothic"/>
            <w:sz w:val="20"/>
            <w:szCs w:val="20"/>
          </w:rPr>
          <w:t>www.nga.org.uk</w:t>
        </w:r>
      </w:hyperlink>
      <w:r>
        <w:rPr>
          <w:rFonts w:ascii="Century Gothic" w:hAnsi="Century Gothic"/>
          <w:sz w:val="20"/>
          <w:szCs w:val="20"/>
        </w:rPr>
        <w:t>)</w:t>
      </w:r>
    </w:p>
    <w:p w:rsidR="002C5270" w:rsidRPr="00496832" w:rsidRDefault="002C5270" w:rsidP="002C5270">
      <w:pPr>
        <w:rPr>
          <w:rFonts w:ascii="Century Gothic" w:hAnsi="Century Gothic" w:cs="Arial"/>
          <w:sz w:val="20"/>
          <w:szCs w:val="20"/>
        </w:rPr>
      </w:pPr>
    </w:p>
    <w:p w:rsidR="002C5270" w:rsidRPr="00657AE7" w:rsidRDefault="002C5270" w:rsidP="002C5270">
      <w:pPr>
        <w:rPr>
          <w:rFonts w:ascii="Century Gothic" w:hAnsi="Century Gothic" w:cs="Arial"/>
        </w:rPr>
      </w:pPr>
      <w:r w:rsidRPr="00657AE7">
        <w:rPr>
          <w:rFonts w:ascii="Century Gothic" w:hAnsi="Century Gothic" w:cs="Arial"/>
          <w:b/>
        </w:rPr>
        <w:t>INDUCTION</w:t>
      </w:r>
    </w:p>
    <w:p w:rsidR="002C5270" w:rsidRPr="009A42CB" w:rsidRDefault="002C5270" w:rsidP="002C5270">
      <w:pPr>
        <w:rPr>
          <w:rFonts w:ascii="Century Gothic" w:hAnsi="Century Gothic" w:cs="Arial"/>
          <w:sz w:val="20"/>
          <w:szCs w:val="20"/>
        </w:rPr>
      </w:pPr>
      <w:r w:rsidRPr="009A42CB">
        <w:rPr>
          <w:rFonts w:ascii="Century Gothic" w:hAnsi="Century Gothic" w:cs="Arial"/>
          <w:sz w:val="20"/>
          <w:szCs w:val="20"/>
        </w:rPr>
        <w:t>All Governors who are new to the school will receive an induction and be assigned a mentor for the first 12 months.</w:t>
      </w:r>
    </w:p>
    <w:p w:rsidR="002C5270" w:rsidRPr="00823A32" w:rsidRDefault="002C5270" w:rsidP="002C5270">
      <w:pPr>
        <w:rPr>
          <w:rFonts w:ascii="Century Gothic" w:hAnsi="Century Gothic" w:cs="Arial"/>
          <w:sz w:val="20"/>
          <w:szCs w:val="20"/>
        </w:rPr>
      </w:pPr>
    </w:p>
    <w:p w:rsidR="002C5270" w:rsidRPr="004F4F28" w:rsidRDefault="002C5270" w:rsidP="002C5270">
      <w:pPr>
        <w:rPr>
          <w:rFonts w:ascii="Century Gothic" w:hAnsi="Century Gothic" w:cs="Arial"/>
          <w:sz w:val="20"/>
          <w:szCs w:val="20"/>
        </w:rPr>
      </w:pPr>
    </w:p>
    <w:p w:rsidR="00D8538C" w:rsidRDefault="00D8538C"/>
    <w:sectPr w:rsidR="00D8538C" w:rsidSect="00067B65">
      <w:pgSz w:w="11906" w:h="16838"/>
      <w:pgMar w:top="539" w:right="566" w:bottom="14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ax-Regular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E1019C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023"/>
    <w:multiLevelType w:val="hybridMultilevel"/>
    <w:tmpl w:val="C4D26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839BF"/>
    <w:multiLevelType w:val="hybridMultilevel"/>
    <w:tmpl w:val="223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773E4"/>
    <w:multiLevelType w:val="hybridMultilevel"/>
    <w:tmpl w:val="88162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61643"/>
    <w:multiLevelType w:val="hybridMultilevel"/>
    <w:tmpl w:val="6A9A0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72945"/>
    <w:multiLevelType w:val="hybridMultilevel"/>
    <w:tmpl w:val="0D168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372CC"/>
    <w:multiLevelType w:val="hybridMultilevel"/>
    <w:tmpl w:val="7966A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D6"/>
    <w:rsid w:val="002C5270"/>
    <w:rsid w:val="0036724D"/>
    <w:rsid w:val="004E40D6"/>
    <w:rsid w:val="00AA1DBB"/>
    <w:rsid w:val="00D8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C2E3825"/>
  <w15:chartTrackingRefBased/>
  <w15:docId w15:val="{1FA5A447-3B9D-4434-ADB4-22FDF74F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527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67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9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96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0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12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7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660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261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05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177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652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265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716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597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236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43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1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544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717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7631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3334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4267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6152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4884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791488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ga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Galling, Katy</dc:creator>
  <cp:keywords/>
  <dc:description/>
  <cp:lastModifiedBy>Katy Galling</cp:lastModifiedBy>
  <cp:revision>4</cp:revision>
  <dcterms:created xsi:type="dcterms:W3CDTF">2020-09-22T16:54:00Z</dcterms:created>
  <dcterms:modified xsi:type="dcterms:W3CDTF">2021-07-09T12:29:00Z</dcterms:modified>
</cp:coreProperties>
</file>